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82" w:rsidRDefault="003E7982" w:rsidP="003E798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3E7982">
        <w:rPr>
          <w:rFonts w:ascii="Liberation Serif" w:hAnsi="Liberation Serif"/>
          <w:b/>
          <w:sz w:val="32"/>
          <w:szCs w:val="32"/>
        </w:rPr>
        <w:t xml:space="preserve">Алгоритм подачи заявления в санаторий </w:t>
      </w:r>
    </w:p>
    <w:p w:rsidR="003E7982" w:rsidRDefault="003E7982" w:rsidP="003E798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3E7982">
        <w:rPr>
          <w:rFonts w:ascii="Liberation Serif" w:hAnsi="Liberation Serif"/>
          <w:b/>
          <w:sz w:val="32"/>
          <w:szCs w:val="32"/>
        </w:rPr>
        <w:t>по проекту «Поезд здоровья</w:t>
      </w:r>
      <w:r w:rsidR="008150BD">
        <w:rPr>
          <w:rFonts w:ascii="Liberation Serif" w:hAnsi="Liberation Serif"/>
          <w:b/>
          <w:sz w:val="32"/>
          <w:szCs w:val="32"/>
        </w:rPr>
        <w:t xml:space="preserve"> 2.0</w:t>
      </w:r>
      <w:r w:rsidRPr="003E7982">
        <w:rPr>
          <w:rFonts w:ascii="Liberation Serif" w:hAnsi="Liberation Serif"/>
          <w:b/>
          <w:sz w:val="32"/>
          <w:szCs w:val="32"/>
        </w:rPr>
        <w:t>»</w:t>
      </w:r>
    </w:p>
    <w:p w:rsidR="003E7982" w:rsidRPr="003E7982" w:rsidRDefault="003E7982" w:rsidP="003E798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зайти в личный кабинет ГОСУСЛУГ;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вкладку «Дети. Образование»;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«Организация отдыха детей в каникулярное время»;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подтвердить свои данные и данные ребенка;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категорию ребенка (в ст</w:t>
      </w: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очке поиск вводите «Верхняя Пышма», выходят все категории, которые предоставляет наш городской округ): </w:t>
      </w:r>
    </w:p>
    <w:p w:rsidR="003E7982" w:rsidRDefault="003E7982" w:rsidP="003E798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«дети всех категорий, имеющих заключения учреждений здравоохранения о наличии медицинских показаний для санаторно-курортного лечения или оздоровления»</w:t>
      </w:r>
    </w:p>
    <w:p w:rsidR="003E7982" w:rsidRPr="00281F92" w:rsidRDefault="003E7982" w:rsidP="003E798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</w:pPr>
      <w:r w:rsidRPr="00281F92">
        <w:rPr>
          <w:rFonts w:ascii="Liberation Serif" w:eastAsia="Times New Roman" w:hAnsi="Liberation Serif" w:cs="Times New Roman"/>
          <w:sz w:val="32"/>
          <w:szCs w:val="32"/>
          <w:lang w:bidi="en-US"/>
        </w:rPr>
        <w:t>Выбрать категорию внеочередного (первоочередного) права, если она есть</w:t>
      </w:r>
      <w:r w:rsidRPr="00281F92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рганизацию»-</w:t>
      </w:r>
      <w:r w:rsidRPr="003C05E6"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>«санаторно-курортный отдых ГО Верхняя Пышма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>. Поезд здоровья</w:t>
      </w:r>
      <w:r w:rsidR="008150BD"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 xml:space="preserve"> 2.0</w:t>
      </w:r>
      <w:r w:rsidRPr="003C05E6"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 xml:space="preserve">» 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(в ст</w:t>
      </w: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лагеря, которые есть в нашем городском округе);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период смены;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городской округ Верхняя Пышма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Зарегистрировать заявление</w:t>
      </w:r>
    </w:p>
    <w:p w:rsidR="003E7982" w:rsidRPr="003C05E6" w:rsidRDefault="003E7982" w:rsidP="003E79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При получении путевки предоставить оригиналы и копии документы: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свидетельства о рождении (или паспорта ребенка);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паспорта родителя (2,3,5 и 17стр);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работы родителя;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справка </w:t>
      </w:r>
      <w:r w:rsidRPr="003525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медицинская форма 070/у</w:t>
      </w: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получения санаторно-курортной путевки;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обучения;</w:t>
      </w:r>
    </w:p>
    <w:p w:rsidR="003E7982" w:rsidRPr="003C05E6" w:rsidRDefault="003E7982" w:rsidP="003E7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подтве</w:t>
      </w:r>
      <w:r w:rsidR="008150B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рждающие льготы.</w:t>
      </w:r>
      <w:bookmarkStart w:id="0" w:name="_GoBack"/>
      <w:bookmarkEnd w:id="0"/>
    </w:p>
    <w:p w:rsidR="002B432E" w:rsidRDefault="002B432E"/>
    <w:sectPr w:rsidR="002B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37B7"/>
    <w:multiLevelType w:val="hybridMultilevel"/>
    <w:tmpl w:val="379A9D68"/>
    <w:lvl w:ilvl="0" w:tplc="9E76B9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06"/>
    <w:rsid w:val="002B432E"/>
    <w:rsid w:val="003E7982"/>
    <w:rsid w:val="008150BD"/>
    <w:rsid w:val="00F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7F5C"/>
  <w15:chartTrackingRefBased/>
  <w15:docId w15:val="{71881103-05E4-4610-86E2-0A1CE5C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2025-01-09T04:42:00Z</dcterms:created>
  <dcterms:modified xsi:type="dcterms:W3CDTF">2026-01-12T03:31:00Z</dcterms:modified>
</cp:coreProperties>
</file>